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59" w:rsidRDefault="007126FC" w:rsidP="00BE13C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6439" cy="9324754"/>
            <wp:effectExtent l="19050" t="0" r="561" b="0"/>
            <wp:docPr id="1" name="Рисунок 0" descr="Разовые выпла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овые выплаты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33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3C0" w:rsidRDefault="00BE13C0" w:rsidP="00BE13C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единовременная материальная помощь;</w:t>
      </w:r>
    </w:p>
    <w:p w:rsidR="00BE13C0" w:rsidRPr="008013A9" w:rsidRDefault="00BE13C0" w:rsidP="00BE13C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премия по ито</w:t>
      </w:r>
      <w:r w:rsidRPr="00801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финансового и учебного года;</w:t>
      </w:r>
    </w:p>
    <w:p w:rsidR="00BE13C0" w:rsidRPr="00DF47F0" w:rsidRDefault="00BE13C0" w:rsidP="00BE13C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единовременные выплаты </w:t>
      </w:r>
      <w:r w:rsidRPr="008013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F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одного должностного оклада</w:t>
      </w:r>
      <w:r w:rsidRPr="008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47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праздничным (Новый год, 23 февраля, 8 марта) и юбилейным датам (50, 55, 60, 65, 70, 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80-летию).</w:t>
      </w:r>
    </w:p>
    <w:p w:rsidR="00BE13C0" w:rsidRPr="00DF47F0" w:rsidRDefault="00BE13C0" w:rsidP="00BE13C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9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DF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размера выплат и условий их применения учитывается мнение выборного профсоюзного органа работников.</w:t>
      </w:r>
    </w:p>
    <w:p w:rsidR="00BE13C0" w:rsidRPr="008013A9" w:rsidRDefault="00BE13C0" w:rsidP="00BE13C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DF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установлении конкретных </w:t>
      </w:r>
      <w:r w:rsidRPr="008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разовых </w:t>
      </w:r>
      <w:r w:rsidRPr="00DF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 работникам оформляется приказом </w:t>
      </w:r>
      <w:r w:rsidRPr="00801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</w:t>
      </w:r>
      <w:r w:rsidRPr="00DF47F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8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</w:t>
      </w:r>
      <w:r w:rsidRPr="008013A9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действующей </w:t>
      </w:r>
      <w:r w:rsidRPr="00801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в которых указывается конкретный размер выплаты</w:t>
      </w:r>
      <w:r w:rsidRPr="00DF4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3C0" w:rsidRPr="008013A9" w:rsidRDefault="00BE13C0" w:rsidP="00BE13C0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3A9">
        <w:rPr>
          <w:rFonts w:ascii="Times New Roman" w:hAnsi="Times New Roman" w:cs="Times New Roman"/>
          <w:sz w:val="28"/>
          <w:szCs w:val="28"/>
        </w:rPr>
        <w:t>2.5. В со</w:t>
      </w:r>
      <w:r w:rsidRPr="008013A9">
        <w:rPr>
          <w:rFonts w:ascii="Times New Roman" w:hAnsi="Times New Roman" w:cs="Times New Roman"/>
          <w:color w:val="000000"/>
          <w:sz w:val="28"/>
          <w:szCs w:val="28"/>
        </w:rPr>
        <w:t>став Комиссии входят представитель администрации (из числа заместителей директора), представитель профсоюзного комитета (Совета трудового коллектива), представитель трудового коллектива, направляемый решением Общего собрания трудового коллектива сроком на один календарный год.</w:t>
      </w:r>
    </w:p>
    <w:p w:rsidR="00BE13C0" w:rsidRPr="008013A9" w:rsidRDefault="00BE13C0" w:rsidP="00BE13C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13A9">
        <w:rPr>
          <w:rFonts w:ascii="Times New Roman" w:hAnsi="Times New Roman" w:cs="Times New Roman"/>
          <w:sz w:val="28"/>
          <w:szCs w:val="28"/>
        </w:rPr>
        <w:t xml:space="preserve">2.6. Заседания Комиссии проводятся после 20 числа каждого месяца и протоколируются. Решение Комиссии </w:t>
      </w:r>
      <w:proofErr w:type="gramStart"/>
      <w:r w:rsidRPr="008013A9">
        <w:rPr>
          <w:rFonts w:ascii="Times New Roman" w:hAnsi="Times New Roman" w:cs="Times New Roman"/>
          <w:sz w:val="28"/>
          <w:szCs w:val="28"/>
        </w:rPr>
        <w:t>принимаются прямым открытым голосованием и считается</w:t>
      </w:r>
      <w:proofErr w:type="gramEnd"/>
      <w:r w:rsidRPr="008013A9">
        <w:rPr>
          <w:rFonts w:ascii="Times New Roman" w:hAnsi="Times New Roman" w:cs="Times New Roman"/>
          <w:sz w:val="28"/>
          <w:szCs w:val="28"/>
        </w:rPr>
        <w:t xml:space="preserve"> принятым, если за него проголосовало более половины членов комиссии. При равенстве голосов председатель комиссии имеет право решающего голоса.</w:t>
      </w:r>
    </w:p>
    <w:p w:rsidR="00BE13C0" w:rsidRPr="008013A9" w:rsidRDefault="00BE13C0" w:rsidP="00BE13C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13A9">
        <w:rPr>
          <w:rFonts w:ascii="Times New Roman" w:hAnsi="Times New Roman" w:cs="Times New Roman"/>
          <w:sz w:val="28"/>
          <w:szCs w:val="28"/>
        </w:rPr>
        <w:t xml:space="preserve">2.7. После получения протокола </w:t>
      </w:r>
      <w:r w:rsidRPr="008013A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Pr="008013A9">
        <w:rPr>
          <w:rFonts w:ascii="Times New Roman" w:hAnsi="Times New Roman" w:cs="Times New Roman"/>
          <w:sz w:val="28"/>
          <w:szCs w:val="28"/>
        </w:rPr>
        <w:t xml:space="preserve">издает приказ о разовых выплатах за прошедший месяц работникам </w:t>
      </w:r>
      <w:r w:rsidRPr="008013A9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8013A9">
        <w:rPr>
          <w:rFonts w:ascii="Times New Roman" w:hAnsi="Times New Roman" w:cs="Times New Roman"/>
          <w:sz w:val="28"/>
          <w:szCs w:val="28"/>
        </w:rPr>
        <w:t xml:space="preserve"> и передает его с приложением протокола в бухгалтерию для начисления. </w:t>
      </w:r>
    </w:p>
    <w:p w:rsidR="00BE13C0" w:rsidRPr="008013A9" w:rsidRDefault="00BE13C0" w:rsidP="00BE13C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13A9">
        <w:rPr>
          <w:rFonts w:ascii="Times New Roman" w:hAnsi="Times New Roman" w:cs="Times New Roman"/>
          <w:sz w:val="28"/>
          <w:szCs w:val="28"/>
        </w:rPr>
        <w:t xml:space="preserve">2.8. В случае запроса работника о выдаче копии приказа «Об установлении разовых выплат», ему выдается выписка из приказа, заверенная подписью директора. </w:t>
      </w:r>
    </w:p>
    <w:p w:rsidR="00BE13C0" w:rsidRPr="008013A9" w:rsidRDefault="00BE13C0" w:rsidP="00BE13C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DF4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материальной помощи не может быть свыше двух должностных окладов в год, установленных на день выплаты, по занимаемой должности, рабочей профессии на основании личного заявления работника.</w:t>
      </w:r>
    </w:p>
    <w:p w:rsidR="00BE13C0" w:rsidRPr="008013A9" w:rsidRDefault="00BE13C0" w:rsidP="00BE13C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DF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Разовые выплаты устанавливаются в соответствующем порядке на основании следующих критериев оценки деятельности работников, исходя из занимаемых должностей</w:t>
      </w:r>
      <w:r w:rsidRPr="0080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устанавливаются по результатам за конкретный месяц:</w:t>
      </w:r>
    </w:p>
    <w:p w:rsidR="00BE13C0" w:rsidRPr="00DF47F0" w:rsidRDefault="00BE13C0" w:rsidP="00BE13C0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46" w:type="dxa"/>
        <w:tblCellSpacing w:w="0" w:type="dxa"/>
        <w:tblInd w:w="-5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3"/>
        <w:gridCol w:w="5165"/>
        <w:gridCol w:w="2438"/>
      </w:tblGrid>
      <w:tr w:rsidR="00BE13C0" w:rsidRPr="008013A9" w:rsidTr="000032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3C0" w:rsidRPr="00DF47F0" w:rsidRDefault="00BE13C0" w:rsidP="0000324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3C0" w:rsidRPr="00DF47F0" w:rsidRDefault="00BE13C0" w:rsidP="0000324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3C0" w:rsidRPr="00DF47F0" w:rsidRDefault="00BE13C0" w:rsidP="0000324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Предельный размер стимулирующей выплаты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каждому критерию</w:t>
            </w:r>
            <w:r w:rsidRPr="00DF4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руб.</w:t>
            </w:r>
          </w:p>
        </w:tc>
      </w:tr>
      <w:tr w:rsidR="00BE13C0" w:rsidRPr="008013A9" w:rsidTr="000032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3C0" w:rsidRPr="00DF47F0" w:rsidRDefault="00BE13C0" w:rsidP="0000324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Заместители </w:t>
            </w:r>
            <w:r w:rsidRPr="00801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директора по учебно – воспитательной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научно-методической </w:t>
            </w:r>
            <w:r w:rsidRPr="00801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работе, методист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выполнение плана внутреннего контроля, 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воспитательной работы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организации и контроля (мониторинга) образовательного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процесса 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организация работы органов,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участвующих в управлении у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чреждением (методическ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 совет, 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педагогический совет и т.д.)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конференциях, круглых столах, конкурсах профессионального мастерства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строгого соблюдения техники безопасности, охраны труда, пожарной безопасности всеми педагогическими работниками ДОУ</w:t>
            </w:r>
          </w:p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участие в 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подготовке мероприятий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в общественных мероприятиях у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чреждения 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(уборках, субботниках, ремонте и т.п.)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качественная подготовка 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 и документов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новому учебному году</w:t>
            </w:r>
          </w:p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своевременность и оперативность подготовки отчетов </w:t>
            </w:r>
          </w:p>
          <w:p w:rsidR="00BE13C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особо важных заданий, срочных и непредвиденных работ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13A9">
              <w:rPr>
                <w:rFonts w:ascii="Times New Roman" w:hAnsi="Times New Roman" w:cs="Times New Roman"/>
                <w:sz w:val="28"/>
                <w:szCs w:val="28"/>
              </w:rPr>
              <w:t>применение в работе достижений науки и передовых методов труда, внедрение новых методов и разработок в образовательный процесс, использование современных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3C0" w:rsidRPr="00DF47F0" w:rsidRDefault="00BE13C0" w:rsidP="0000324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10000</w:t>
            </w:r>
          </w:p>
        </w:tc>
      </w:tr>
      <w:tr w:rsidR="00BE13C0" w:rsidRPr="008013A9" w:rsidTr="000032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3C0" w:rsidRPr="00DF47F0" w:rsidRDefault="00BE13C0" w:rsidP="0000324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 качественное исполнение календарного финансового плана, освоение бюджетных средств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кредиторских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дебиторских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задолжностей</w:t>
            </w:r>
            <w:proofErr w:type="spellEnd"/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остатков средств на счетах учреждения на конец отчетного периода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ведение документации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рациональной, плановой и учетной документации, прогрессивных форм и методов ведения бухгалтерского учета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замечаний в актах и предписаниях контролирующих и надзорных органов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в общественных мероприятиях у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чреждения 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(уборках, субботниках, ремонте и т.п.)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 качественное заключение договоров</w:t>
            </w:r>
          </w:p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экономным использованием материальных, трудовых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финансовых ресурсов, сохранностью собственности учреждения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своевременность, оперативность и качество подготовки отчетов</w:t>
            </w:r>
          </w:p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и своевременное исполнение дог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оворов, бюджетных обязательств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особо важных заданий, срочных и непредвиденных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3C0" w:rsidRPr="00DF47F0" w:rsidRDefault="00BE13C0" w:rsidP="0000324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BE13C0" w:rsidRPr="008013A9" w:rsidTr="000032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3C0" w:rsidRPr="00DF47F0" w:rsidRDefault="00BE13C0" w:rsidP="0000324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Педагоги дополнительного образования и педагоги - организаторы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эффективная и качественная организация и проведение мероприятий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активное и качественное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в общественных мероприятиях у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чреждения (уборках, ремонте и т.п.)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подготовка к новому учебному году</w:t>
            </w:r>
          </w:p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и оснащение помещений 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013A9">
              <w:rPr>
                <w:rFonts w:ascii="Times New Roman" w:hAnsi="Times New Roman" w:cs="Times New Roman"/>
                <w:sz w:val="28"/>
                <w:szCs w:val="28"/>
              </w:rPr>
              <w:t>расширение зоны обслуживания, интенсивность и напряженность работы</w:t>
            </w:r>
          </w:p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9">
              <w:rPr>
                <w:rFonts w:ascii="Times New Roman" w:hAnsi="Times New Roman" w:cs="Times New Roman"/>
                <w:sz w:val="28"/>
                <w:szCs w:val="28"/>
              </w:rPr>
              <w:t>- организацию, подготовку и проведение семинаров, мастер – классов</w:t>
            </w:r>
          </w:p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9">
              <w:rPr>
                <w:rFonts w:ascii="Times New Roman" w:hAnsi="Times New Roman" w:cs="Times New Roman"/>
                <w:sz w:val="28"/>
                <w:szCs w:val="28"/>
              </w:rPr>
              <w:t xml:space="preserve">- победы учащихся в конкурсах различного уровня, </w:t>
            </w:r>
          </w:p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9">
              <w:rPr>
                <w:rFonts w:ascii="Times New Roman" w:hAnsi="Times New Roman" w:cs="Times New Roman"/>
                <w:sz w:val="28"/>
                <w:szCs w:val="28"/>
              </w:rPr>
              <w:t>- личное участие и победы в конкурсах различного уровня</w:t>
            </w:r>
          </w:p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3A9">
              <w:rPr>
                <w:rFonts w:ascii="Times New Roman" w:hAnsi="Times New Roman" w:cs="Times New Roman"/>
                <w:sz w:val="28"/>
                <w:szCs w:val="28"/>
              </w:rPr>
              <w:t>высокое качество работы, профессионализм, личный вклад в развитие учреждения</w:t>
            </w:r>
          </w:p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9">
              <w:rPr>
                <w:rFonts w:ascii="Times New Roman" w:hAnsi="Times New Roman" w:cs="Times New Roman"/>
                <w:sz w:val="28"/>
                <w:szCs w:val="28"/>
              </w:rPr>
              <w:t xml:space="preserve">- руководство  практикой студентов </w:t>
            </w:r>
          </w:p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A9">
              <w:rPr>
                <w:rFonts w:ascii="Times New Roman" w:hAnsi="Times New Roman" w:cs="Times New Roman"/>
                <w:sz w:val="28"/>
                <w:szCs w:val="28"/>
              </w:rPr>
              <w:t>- применение в работе достижений науки и передовых методов труда, внедрение новых методов и разработок в образовательный процесс, использование современных технологий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особо важных заданий, срочных и непредвиденных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3C0" w:rsidRPr="00DF47F0" w:rsidRDefault="00BE13C0" w:rsidP="0000324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10000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3C0" w:rsidRPr="008013A9" w:rsidTr="000032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3C0" w:rsidRPr="00DF47F0" w:rsidRDefault="00BE13C0" w:rsidP="0000324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директора по АХЧ, технический </w:t>
            </w:r>
            <w:r w:rsidRPr="00DF4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персонал</w:t>
            </w:r>
            <w:r w:rsidRPr="00801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F4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(дворник, вахтер, сторож,</w:t>
            </w:r>
            <w:r w:rsidRPr="00801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секретарь, механик, рабочий по обслуживанию зданий, рабочий по </w:t>
            </w:r>
            <w:r w:rsidRPr="00801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комплексному обслуживанию зданий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сооружений</w:t>
            </w:r>
            <w:r w:rsidRPr="00DF4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проведение генеральных уборок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участка, помещений в соответствии с требованиями СанПиН, 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уборка помещений и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территории, прилегающей к у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чреждению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содержание цветников, ведение работы</w:t>
            </w: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облагораживанию территории у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чреждения, обрезка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деревьев, покос травы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оперативность и качественность выполнения заявок</w:t>
            </w:r>
          </w:p>
          <w:p w:rsidR="00BE13C0" w:rsidRPr="008013A9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качественная уборка мусора с территории, уборка снега после сильного снегопада</w:t>
            </w:r>
          </w:p>
          <w:p w:rsidR="00BE13C0" w:rsidRDefault="00BE13C0" w:rsidP="0000324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особо важных заданий, срочных и непредвиденных работ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безаварийной и надежной работы всех видов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3C0" w:rsidRPr="00DF47F0" w:rsidRDefault="00BE13C0" w:rsidP="0000324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E13C0" w:rsidRPr="00DF47F0" w:rsidRDefault="00BE13C0" w:rsidP="0000324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10000</w:t>
            </w:r>
          </w:p>
        </w:tc>
      </w:tr>
    </w:tbl>
    <w:p w:rsidR="00BE13C0" w:rsidRPr="008013A9" w:rsidRDefault="00BE13C0" w:rsidP="00BE13C0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C0" w:rsidRPr="008013A9" w:rsidRDefault="00BE13C0" w:rsidP="00BE13C0">
      <w:pPr>
        <w:pStyle w:val="a3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A9">
        <w:rPr>
          <w:rFonts w:ascii="Times New Roman" w:hAnsi="Times New Roman" w:cs="Times New Roman"/>
          <w:b/>
          <w:sz w:val="28"/>
          <w:szCs w:val="28"/>
        </w:rPr>
        <w:t>3. Порядок внесения изменений</w:t>
      </w:r>
    </w:p>
    <w:p w:rsidR="00BE13C0" w:rsidRPr="008013A9" w:rsidRDefault="00BE13C0" w:rsidP="00BE13C0">
      <w:pPr>
        <w:pStyle w:val="a3"/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BE13C0" w:rsidRPr="008013A9" w:rsidRDefault="00BE13C0" w:rsidP="00BE13C0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13A9">
        <w:rPr>
          <w:rFonts w:ascii="Times New Roman" w:hAnsi="Times New Roman" w:cs="Times New Roman"/>
          <w:sz w:val="28"/>
          <w:szCs w:val="28"/>
        </w:rPr>
        <w:t>3.1. Изменения и дополнения в настоящее положение действуют с момента их утверждения директором Центра.</w:t>
      </w:r>
    </w:p>
    <w:p w:rsidR="000C0F58" w:rsidRDefault="000C0F58"/>
    <w:sectPr w:rsidR="000C0F58" w:rsidSect="008013A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3C0"/>
    <w:rsid w:val="000C0F58"/>
    <w:rsid w:val="007126FC"/>
    <w:rsid w:val="009A7E2E"/>
    <w:rsid w:val="009E4190"/>
    <w:rsid w:val="00A74959"/>
    <w:rsid w:val="00BE13C0"/>
    <w:rsid w:val="00CD43BF"/>
    <w:rsid w:val="00DB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13C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1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13C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6</cp:revision>
  <cp:lastPrinted>2016-04-21T05:02:00Z</cp:lastPrinted>
  <dcterms:created xsi:type="dcterms:W3CDTF">2016-04-18T09:50:00Z</dcterms:created>
  <dcterms:modified xsi:type="dcterms:W3CDTF">2016-05-04T11:41:00Z</dcterms:modified>
</cp:coreProperties>
</file>