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6A" w:rsidRDefault="00D50CCC" w:rsidP="00366F6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40425" cy="8241030"/>
            <wp:effectExtent l="19050" t="0" r="3175" b="0"/>
            <wp:docPr id="1" name="Рисунок 0" descr="Правила приёма, отчисления и восстановления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ёма, отчисления и восстановления обучающихс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F6A">
        <w:rPr>
          <w:sz w:val="28"/>
          <w:szCs w:val="28"/>
        </w:rPr>
        <w:t>разделам общеобразовательной дополнительной образовательной программы предыдущих годов обучения и заявления родителей (законных представителей) обучающегося.</w:t>
      </w:r>
    </w:p>
    <w:p w:rsidR="00366F6A" w:rsidRDefault="00366F6A" w:rsidP="00366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ab/>
        <w:t xml:space="preserve">Обучающийся может повторно продолжить обучение </w:t>
      </w:r>
      <w:proofErr w:type="gramStart"/>
      <w:r>
        <w:rPr>
          <w:sz w:val="28"/>
          <w:szCs w:val="28"/>
        </w:rPr>
        <w:t>на третьем году в творческом объединении для освоения общеобразовательной дополнительной образовательной программы с углубленным изучением тем на основании</w:t>
      </w:r>
      <w:proofErr w:type="gramEnd"/>
      <w:r>
        <w:rPr>
          <w:sz w:val="28"/>
          <w:szCs w:val="28"/>
        </w:rPr>
        <w:t xml:space="preserve"> заявления родителей (законных представителей).</w:t>
      </w:r>
    </w:p>
    <w:p w:rsidR="00366F6A" w:rsidRDefault="00366F6A" w:rsidP="00366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Прием детей осуществляется на основании:</w:t>
      </w:r>
    </w:p>
    <w:p w:rsidR="00366F6A" w:rsidRDefault="00366F6A" w:rsidP="00366F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заявления эмансипированного несовершеннолетнего, родителей (законных представителей) детей,</w:t>
      </w:r>
    </w:p>
    <w:p w:rsidR="00366F6A" w:rsidRDefault="00366F6A" w:rsidP="00366F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медицинского заключения о состоянии здоровья ребенка преимущественно с 6-летнего возраста до возраста 18 лет включительно для обучающихся </w:t>
      </w:r>
      <w:proofErr w:type="gramStart"/>
      <w:r>
        <w:rPr>
          <w:sz w:val="28"/>
          <w:szCs w:val="28"/>
        </w:rPr>
        <w:t>физкультурно – спортивной</w:t>
      </w:r>
      <w:proofErr w:type="gramEnd"/>
      <w:r>
        <w:rPr>
          <w:sz w:val="28"/>
          <w:szCs w:val="28"/>
        </w:rPr>
        <w:t xml:space="preserve"> направленности.</w:t>
      </w:r>
    </w:p>
    <w:p w:rsidR="00366F6A" w:rsidRDefault="00366F6A" w:rsidP="00366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Зачисление в Центр оформляется приказом директора. Решение о зачислении директор принимает в соответствии с установленным порядком.</w:t>
      </w:r>
    </w:p>
    <w:p w:rsidR="00366F6A" w:rsidRDefault="00366F6A" w:rsidP="00366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При приеме в Центр директор обязан ознакомить детей и их родителей (законных представителей) с уставом Центра, лицензии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образовательными программами Центра и другими документами, регламентирующими организацию образовательного процесса.</w:t>
      </w:r>
    </w:p>
    <w:p w:rsidR="00366F6A" w:rsidRDefault="00366F6A" w:rsidP="00366F6A">
      <w:pPr>
        <w:spacing w:line="360" w:lineRule="auto"/>
        <w:jc w:val="both"/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 xml:space="preserve">Отношения Центра, детей и их родителей (законных представителей) оформляются договором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общеобразовательным программам, заключенным в 2-х экземплярах между родителями (законными представителями) и Центром, включающим в себя взаимные права, обязанности и ответственность сторон, возникающие в процессе обучения, воспитания.</w:t>
      </w:r>
    </w:p>
    <w:p w:rsidR="00366F6A" w:rsidRDefault="00366F6A" w:rsidP="00366F6A">
      <w:pPr>
        <w:autoSpaceDE w:val="0"/>
        <w:spacing w:line="360" w:lineRule="auto"/>
        <w:jc w:val="center"/>
      </w:pPr>
    </w:p>
    <w:p w:rsidR="00B835BE" w:rsidRDefault="00B835BE" w:rsidP="00366F6A">
      <w:pPr>
        <w:autoSpaceDE w:val="0"/>
        <w:spacing w:line="360" w:lineRule="auto"/>
        <w:jc w:val="center"/>
      </w:pPr>
    </w:p>
    <w:p w:rsidR="00366F6A" w:rsidRDefault="00366F6A" w:rsidP="00366F6A">
      <w:pPr>
        <w:autoSpaceDE w:val="0"/>
        <w:spacing w:line="360" w:lineRule="auto"/>
        <w:jc w:val="center"/>
      </w:pPr>
    </w:p>
    <w:p w:rsidR="00366F6A" w:rsidRDefault="00366F6A" w:rsidP="00366F6A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Правила организации деятельности по дополнительным общеобразовательным программам для обучающихся с ограниченными возможностями здоровья, детей-инвалидов</w:t>
      </w:r>
    </w:p>
    <w:p w:rsidR="00366F6A" w:rsidRDefault="00366F6A" w:rsidP="00366F6A">
      <w:pPr>
        <w:pStyle w:val="a3"/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>Для обучающихся с ограниченными возможностями здоровья, детей-инвалидов, инвалидов Центр организуют образовательный процесс по дополнительным общеразвивающим программам с учетом особенностей психофизического развития указанных категорий обучающихся.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 создает специальные условия, без которых невозможно или затруднено освоение дополнительных общеразвивающих программ указанными категориями обучающихся в соответствии с заключением психолого-медико-педагогической комиссии.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специальными </w:t>
      </w:r>
      <w:proofErr w:type="gramStart"/>
      <w:r>
        <w:rPr>
          <w:sz w:val="28"/>
          <w:szCs w:val="28"/>
        </w:rPr>
        <w:t>условиями</w:t>
      </w:r>
      <w:proofErr w:type="gramEnd"/>
      <w:r>
        <w:rPr>
          <w:sz w:val="28"/>
          <w:szCs w:val="28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</w:t>
      </w:r>
      <w:r>
        <w:rPr>
          <w:sz w:val="28"/>
          <w:szCs w:val="28"/>
        </w:rPr>
        <w:lastRenderedPageBreak/>
        <w:t>классах, группах.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обучающимися с ограниченными возможностями здоровья, детьми-инвалидами и инвалидами может проводиться индивидуальная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как в Центре, так и по месту жительства.</w:t>
      </w:r>
    </w:p>
    <w:p w:rsidR="00366F6A" w:rsidRDefault="00366F6A" w:rsidP="00366F6A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Образовательная деятельность обучающихся с ограниченными возможностями здоровья по дополнительным общеразвивающим программам может осуществляться на основе дополнительных общеразвивающих программ, адаптированных при необходимости для обучения указанных обучающихся, с привлечением специалистов в области коррекционной педагогики.</w:t>
      </w:r>
    </w:p>
    <w:p w:rsidR="00366F6A" w:rsidRDefault="00366F6A" w:rsidP="00366F6A">
      <w:pPr>
        <w:pStyle w:val="a3"/>
        <w:autoSpaceDE w:val="0"/>
        <w:spacing w:after="0" w:line="360" w:lineRule="auto"/>
        <w:jc w:val="both"/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С учетом особых потребностей обучающихся с ограниченными возможностями здоровья, детей инвалидов и инвалидов Центр обеспечивает предоставление учебных, лекционных материалов в электронном виде.</w:t>
      </w:r>
    </w:p>
    <w:p w:rsidR="00366F6A" w:rsidRDefault="00366F6A" w:rsidP="00366F6A">
      <w:pPr>
        <w:pStyle w:val="a3"/>
        <w:autoSpaceDE w:val="0"/>
        <w:spacing w:after="0" w:line="100" w:lineRule="atLeast"/>
        <w:jc w:val="both"/>
      </w:pPr>
    </w:p>
    <w:p w:rsidR="00366F6A" w:rsidRDefault="00366F6A" w:rsidP="00366F6A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  <w:t xml:space="preserve">Перевод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66F6A" w:rsidRDefault="00366F6A" w:rsidP="00366F6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В течение учебного года допускается перевод ребенка из одного объединения в другое (в том числе разного профиля) исходя из его способностей и склонностей к выбранному виду деятельности.</w:t>
      </w:r>
    </w:p>
    <w:p w:rsidR="00366F6A" w:rsidRDefault="00366F6A" w:rsidP="00366F6A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Перевод на следующий год обучения и завершение освоения образовательных программ фиксируется в журнале учета работы творческого объединения.</w:t>
      </w:r>
    </w:p>
    <w:p w:rsidR="00366F6A" w:rsidRDefault="00366F6A" w:rsidP="00366F6A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ab/>
        <w:t xml:space="preserve">Отчисление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66F6A" w:rsidRDefault="00366F6A" w:rsidP="00366F6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  <w:t xml:space="preserve">Основания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366F6A" w:rsidRDefault="00366F6A" w:rsidP="00366F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5.1.1.</w:t>
      </w:r>
      <w:r>
        <w:rPr>
          <w:sz w:val="28"/>
          <w:szCs w:val="28"/>
        </w:rPr>
        <w:tab/>
        <w:t>Завершение освоения образовательных программ.</w:t>
      </w:r>
    </w:p>
    <w:p w:rsidR="00366F6A" w:rsidRDefault="00366F6A" w:rsidP="00366F6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>Заявление эмансипированного несовершеннолетнего, родителей (законных представителей) ребенка о добровольном отчислении.</w:t>
      </w:r>
    </w:p>
    <w:p w:rsidR="00366F6A" w:rsidRDefault="00366F6A" w:rsidP="00366F6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 xml:space="preserve">Инициатива Центра, в случае применения к </w:t>
      </w:r>
      <w:proofErr w:type="gramStart"/>
      <w:r>
        <w:rPr>
          <w:sz w:val="28"/>
          <w:szCs w:val="28"/>
        </w:rPr>
        <w:t>эмансипированному</w:t>
      </w:r>
      <w:proofErr w:type="gramEnd"/>
      <w:r>
        <w:rPr>
          <w:sz w:val="28"/>
          <w:szCs w:val="28"/>
        </w:rPr>
        <w:t xml:space="preserve"> обучающемуся, отчисления как меры дисциплинарного взыскания, а также в случае установления нарушения порядка приема в Центр, повлекшего по вине обучающегося его незаконное зачисление в Центр.</w:t>
      </w:r>
    </w:p>
    <w:p w:rsidR="00366F6A" w:rsidRDefault="00366F6A" w:rsidP="00366F6A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5.1.4.</w:t>
      </w:r>
      <w:r>
        <w:rPr>
          <w:sz w:val="28"/>
          <w:szCs w:val="28"/>
        </w:rPr>
        <w:tab/>
        <w:t>Обстоятельства, не зависящие от воли обучающегося или родителей (законных представителей) несовершеннолетнего обучающегося и Центра, в том числе в случае ликвидации Центра.</w:t>
      </w:r>
    </w:p>
    <w:p w:rsidR="00366F6A" w:rsidRDefault="00366F6A" w:rsidP="00366F6A">
      <w:pPr>
        <w:autoSpaceDE w:val="0"/>
        <w:spacing w:line="360" w:lineRule="auto"/>
        <w:jc w:val="both"/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Отчисление детей из Центра осуществляется на основании приказа директора Центра и доводится до сведения родителей (законных представителей) несовершеннолетнего.</w:t>
      </w:r>
    </w:p>
    <w:p w:rsidR="00366F6A" w:rsidRDefault="00366F6A" w:rsidP="00366F6A">
      <w:pPr>
        <w:spacing w:line="360" w:lineRule="auto"/>
        <w:jc w:val="center"/>
      </w:pPr>
    </w:p>
    <w:p w:rsidR="00366F6A" w:rsidRDefault="00366F6A" w:rsidP="00366F6A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ab/>
        <w:t xml:space="preserve">Восстановление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66F6A" w:rsidRDefault="00366F6A" w:rsidP="00366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Обучающиеся,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отчисление обучающегося.</w:t>
      </w:r>
    </w:p>
    <w:p w:rsidR="00366F6A" w:rsidRDefault="00366F6A" w:rsidP="00366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Директор Центра до истечении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со дня отчисления обучающегося имеет право восстановить обучающегося по собственной инициативе, просьбе самого обучающегося, родителей (законных представителей) несовершеннолетнего обучающегося.</w:t>
      </w:r>
    </w:p>
    <w:p w:rsidR="00366F6A" w:rsidRDefault="00366F6A" w:rsidP="00366F6A">
      <w:pPr>
        <w:spacing w:line="360" w:lineRule="auto"/>
        <w:jc w:val="both"/>
        <w:rPr>
          <w:sz w:val="28"/>
          <w:szCs w:val="28"/>
        </w:rPr>
      </w:pPr>
    </w:p>
    <w:p w:rsidR="00366F6A" w:rsidRDefault="00366F6A"/>
    <w:sectPr w:rsidR="00366F6A" w:rsidSect="00B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6A"/>
    <w:rsid w:val="00366F6A"/>
    <w:rsid w:val="009F412D"/>
    <w:rsid w:val="00B17B2A"/>
    <w:rsid w:val="00B23051"/>
    <w:rsid w:val="00B835BE"/>
    <w:rsid w:val="00D5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F6A"/>
    <w:pPr>
      <w:spacing w:after="120"/>
    </w:pPr>
  </w:style>
  <w:style w:type="character" w:customStyle="1" w:styleId="a4">
    <w:name w:val="Основной текст Знак"/>
    <w:basedOn w:val="a0"/>
    <w:link w:val="a3"/>
    <w:rsid w:val="00366F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66F6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2305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5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F6A"/>
    <w:pPr>
      <w:spacing w:after="120"/>
    </w:pPr>
  </w:style>
  <w:style w:type="character" w:customStyle="1" w:styleId="a4">
    <w:name w:val="Основной текст Знак"/>
    <w:basedOn w:val="a0"/>
    <w:link w:val="a3"/>
    <w:rsid w:val="00366F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66F6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2305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5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2016-03-21T10:14:00Z</cp:lastPrinted>
  <dcterms:created xsi:type="dcterms:W3CDTF">2016-04-18T09:59:00Z</dcterms:created>
  <dcterms:modified xsi:type="dcterms:W3CDTF">2016-04-18T09:59:00Z</dcterms:modified>
</cp:coreProperties>
</file>